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Дело № 5-</w:t>
      </w:r>
      <w:r w:rsidR="00AD5C9C">
        <w:rPr>
          <w:rFonts w:ascii="Times New Roman" w:hAnsi="Times New Roman" w:cs="Times New Roman"/>
          <w:sz w:val="26"/>
          <w:szCs w:val="26"/>
        </w:rPr>
        <w:t>651</w:t>
      </w:r>
      <w:r w:rsidRPr="00877D12" w:rsidR="009C1FAA">
        <w:rPr>
          <w:rFonts w:ascii="Times New Roman" w:hAnsi="Times New Roman" w:cs="Times New Roman"/>
          <w:sz w:val="26"/>
          <w:szCs w:val="26"/>
        </w:rPr>
        <w:t>-170</w:t>
      </w:r>
      <w:r w:rsidRPr="00877D12" w:rsidR="00B650D7">
        <w:rPr>
          <w:rFonts w:ascii="Times New Roman" w:hAnsi="Times New Roman" w:cs="Times New Roman"/>
          <w:sz w:val="26"/>
          <w:szCs w:val="26"/>
        </w:rPr>
        <w:t>3</w:t>
      </w:r>
      <w:r w:rsidRPr="00877D12" w:rsidR="009C1FAA">
        <w:rPr>
          <w:rFonts w:ascii="Times New Roman" w:hAnsi="Times New Roman" w:cs="Times New Roman"/>
          <w:sz w:val="26"/>
          <w:szCs w:val="26"/>
        </w:rPr>
        <w:t>/202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УИД 86MS003</w:t>
      </w:r>
      <w:r w:rsidRPr="00877D12" w:rsidR="00B650D7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>-01-202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  <w:r w:rsidRPr="00877D12">
        <w:rPr>
          <w:rFonts w:ascii="Times New Roman" w:hAnsi="Times New Roman" w:cs="Times New Roman"/>
          <w:sz w:val="26"/>
          <w:szCs w:val="26"/>
        </w:rPr>
        <w:t>-00</w:t>
      </w:r>
      <w:r w:rsidR="00AD5C9C">
        <w:rPr>
          <w:rFonts w:ascii="Times New Roman" w:hAnsi="Times New Roman" w:cs="Times New Roman"/>
          <w:sz w:val="26"/>
          <w:szCs w:val="26"/>
        </w:rPr>
        <w:t xml:space="preserve">1897-83 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  </w:t>
      </w:r>
      <w:r w:rsidR="00980811">
        <w:rPr>
          <w:rFonts w:ascii="Times New Roman" w:hAnsi="Times New Roman" w:cs="Times New Roman"/>
          <w:sz w:val="26"/>
          <w:szCs w:val="26"/>
        </w:rPr>
        <w:t xml:space="preserve">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877D12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="00AD5C9C">
        <w:rPr>
          <w:rFonts w:ascii="Times New Roman" w:hAnsi="Times New Roman" w:cs="Times New Roman"/>
          <w:sz w:val="26"/>
          <w:szCs w:val="26"/>
        </w:rPr>
        <w:t xml:space="preserve">27 мая </w:t>
      </w:r>
      <w:r w:rsidRPr="00877D12" w:rsidR="00283D59">
        <w:rPr>
          <w:rFonts w:ascii="Times New Roman" w:hAnsi="Times New Roman" w:cs="Times New Roman"/>
          <w:sz w:val="26"/>
          <w:szCs w:val="26"/>
        </w:rPr>
        <w:t>20</w:t>
      </w:r>
      <w:r w:rsidR="00AD5C9C">
        <w:rPr>
          <w:rFonts w:ascii="Times New Roman" w:hAnsi="Times New Roman" w:cs="Times New Roman"/>
          <w:sz w:val="26"/>
          <w:szCs w:val="26"/>
        </w:rPr>
        <w:t>25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года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М</w:t>
      </w:r>
      <w:r w:rsidRPr="00877D1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77D12">
        <w:rPr>
          <w:rFonts w:ascii="Times New Roman" w:hAnsi="Times New Roman" w:cs="Times New Roman"/>
          <w:sz w:val="26"/>
          <w:szCs w:val="26"/>
        </w:rPr>
        <w:t>3</w:t>
      </w:r>
      <w:r w:rsidRPr="00877D1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877D1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77D1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B438EC">
        <w:rPr>
          <w:rFonts w:ascii="Times New Roman" w:hAnsi="Times New Roman" w:cs="Times New Roman"/>
          <w:sz w:val="26"/>
          <w:szCs w:val="26"/>
        </w:rPr>
        <w:t>*</w:t>
      </w:r>
      <w:r w:rsidRPr="00877D12" w:rsidR="00283D59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B19A8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 20.21 КоАП РФ, 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980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811">
        <w:rPr>
          <w:rFonts w:ascii="Times New Roman" w:hAnsi="Times New Roman" w:cs="Times New Roman"/>
          <w:sz w:val="26"/>
          <w:szCs w:val="26"/>
        </w:rPr>
        <w:t xml:space="preserve">26.05.2025 года, в 08 часов 30 минут от оперативного дежурного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80811">
        <w:rPr>
          <w:rFonts w:ascii="Times New Roman" w:hAnsi="Times New Roman" w:cs="Times New Roman"/>
          <w:sz w:val="26"/>
          <w:szCs w:val="26"/>
        </w:rPr>
        <w:t>Ч ОМВД России по г. Когалыму поступило указание просле</w:t>
      </w:r>
      <w:r>
        <w:rPr>
          <w:rFonts w:ascii="Times New Roman" w:hAnsi="Times New Roman" w:cs="Times New Roman"/>
          <w:sz w:val="26"/>
          <w:szCs w:val="26"/>
        </w:rPr>
        <w:t xml:space="preserve">довать по адресу г. Когалым </w:t>
      </w:r>
      <w:r>
        <w:rPr>
          <w:rFonts w:ascii="Times New Roman" w:hAnsi="Times New Roman" w:cs="Times New Roman"/>
          <w:sz w:val="26"/>
          <w:szCs w:val="26"/>
        </w:rPr>
        <w:t>ул.</w:t>
      </w:r>
      <w:r w:rsidRPr="00980811">
        <w:rPr>
          <w:rFonts w:ascii="Times New Roman" w:hAnsi="Times New Roman" w:cs="Times New Roman"/>
          <w:sz w:val="26"/>
          <w:szCs w:val="26"/>
        </w:rPr>
        <w:t>Сибирская</w:t>
      </w:r>
      <w:r w:rsidRPr="00980811">
        <w:rPr>
          <w:rFonts w:ascii="Times New Roman" w:hAnsi="Times New Roman" w:cs="Times New Roman"/>
          <w:sz w:val="26"/>
          <w:szCs w:val="26"/>
        </w:rPr>
        <w:t xml:space="preserve"> д.19, где по сообще</w:t>
      </w:r>
      <w:r>
        <w:rPr>
          <w:rFonts w:ascii="Times New Roman" w:hAnsi="Times New Roman" w:cs="Times New Roman"/>
          <w:sz w:val="26"/>
          <w:szCs w:val="26"/>
        </w:rPr>
        <w:t>нию «в третьем подъезде пьяный му</w:t>
      </w:r>
      <w:r w:rsidRPr="00980811">
        <w:rPr>
          <w:rFonts w:ascii="Times New Roman" w:hAnsi="Times New Roman" w:cs="Times New Roman"/>
          <w:sz w:val="26"/>
          <w:szCs w:val="26"/>
        </w:rPr>
        <w:t>жчина». По прибытию на вышеуказанный адрес 26.05.20</w:t>
      </w:r>
      <w:r>
        <w:rPr>
          <w:rFonts w:ascii="Times New Roman" w:hAnsi="Times New Roman" w:cs="Times New Roman"/>
          <w:sz w:val="26"/>
          <w:szCs w:val="26"/>
        </w:rPr>
        <w:t>25 года в 08 часов 30 минут на л</w:t>
      </w:r>
      <w:r w:rsidRPr="00980811">
        <w:rPr>
          <w:rFonts w:ascii="Times New Roman" w:hAnsi="Times New Roman" w:cs="Times New Roman"/>
          <w:sz w:val="26"/>
          <w:szCs w:val="26"/>
        </w:rPr>
        <w:t xml:space="preserve">естничной площадке второго этажа, </w:t>
      </w:r>
      <w:r w:rsidRPr="00980811">
        <w:rPr>
          <w:rFonts w:ascii="Times New Roman" w:hAnsi="Times New Roman" w:cs="Times New Roman"/>
          <w:sz w:val="26"/>
          <w:szCs w:val="26"/>
        </w:rPr>
        <w:tab/>
        <w:t>б</w:t>
      </w:r>
      <w:r>
        <w:rPr>
          <w:rFonts w:ascii="Times New Roman" w:hAnsi="Times New Roman" w:cs="Times New Roman"/>
          <w:sz w:val="26"/>
          <w:szCs w:val="26"/>
        </w:rPr>
        <w:t>ыл в</w:t>
      </w:r>
      <w:r w:rsidRPr="00980811">
        <w:rPr>
          <w:rFonts w:ascii="Times New Roman" w:hAnsi="Times New Roman" w:cs="Times New Roman"/>
          <w:sz w:val="26"/>
          <w:szCs w:val="26"/>
        </w:rPr>
        <w:t xml:space="preserve">ыявлен Антипин Ю.В., который находился в общественном месте в состоянии опьянения, в частности: невнятная и смазанная речь, резкий запах алкоголя изо рта, во время следования к патрульному автомобилю координация движений </w:t>
      </w:r>
      <w:r>
        <w:rPr>
          <w:rFonts w:ascii="Times New Roman" w:hAnsi="Times New Roman" w:cs="Times New Roman"/>
          <w:sz w:val="26"/>
          <w:szCs w:val="26"/>
        </w:rPr>
        <w:t xml:space="preserve">была </w:t>
      </w:r>
      <w:r w:rsidRPr="00980811">
        <w:rPr>
          <w:rFonts w:ascii="Times New Roman" w:hAnsi="Times New Roman" w:cs="Times New Roman"/>
          <w:sz w:val="26"/>
          <w:szCs w:val="26"/>
        </w:rPr>
        <w:t>нарушена, шел шатаясь из стороны в ст</w:t>
      </w:r>
      <w:r>
        <w:rPr>
          <w:rFonts w:ascii="Times New Roman" w:hAnsi="Times New Roman" w:cs="Times New Roman"/>
          <w:sz w:val="26"/>
          <w:szCs w:val="26"/>
        </w:rPr>
        <w:t>орону, неопрятный внешний вид (</w:t>
      </w:r>
      <w:r w:rsidRPr="00980811">
        <w:rPr>
          <w:rFonts w:ascii="Times New Roman" w:hAnsi="Times New Roman" w:cs="Times New Roman"/>
          <w:sz w:val="26"/>
          <w:szCs w:val="26"/>
        </w:rPr>
        <w:t>одежда загрязнена), чем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 w:rsidRPr="002B19A8">
        <w:rPr>
          <w:rFonts w:ascii="Times New Roman" w:hAnsi="Times New Roman" w:cs="Times New Roman"/>
          <w:sz w:val="26"/>
          <w:szCs w:val="26"/>
        </w:rPr>
        <w:t>.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 Ю.В. при </w:t>
      </w:r>
      <w:r w:rsidR="00F77898">
        <w:rPr>
          <w:rFonts w:ascii="Times New Roman" w:hAnsi="Times New Roman" w:cs="Times New Roman"/>
          <w:sz w:val="26"/>
          <w:szCs w:val="26"/>
        </w:rPr>
        <w:t>рассмотрении дела вину признал.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Мировой судья, заслушав Антипина Ю.В., исследовав материалы дела об административном правонарушении, считает, что Антипин Ю.В. виновен в совершении административного правонарушения, предусмотренного ст. 20.21 КоАП РФ, а именно </w:t>
      </w:r>
      <w:r w:rsidRPr="002B19A8">
        <w:rPr>
          <w:rFonts w:ascii="Times New Roman" w:hAnsi="Times New Roman" w:cs="Times New Roman"/>
          <w:sz w:val="26"/>
          <w:szCs w:val="26"/>
        </w:rPr>
        <w:t>в п</w:t>
      </w:r>
      <w:r w:rsidRPr="002B19A8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B19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0811" w:rsidP="00AD5C9C">
      <w:pPr>
        <w:pStyle w:val="BodyTextIndent"/>
        <w:ind w:firstLine="426"/>
        <w:rPr>
          <w:sz w:val="26"/>
          <w:szCs w:val="26"/>
        </w:rPr>
      </w:pPr>
      <w:r w:rsidRPr="002B19A8">
        <w:rPr>
          <w:sz w:val="26"/>
          <w:szCs w:val="26"/>
        </w:rPr>
        <w:t>Виновность Антипина Ю.В.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 xml:space="preserve">298177 </w:t>
      </w:r>
      <w:r w:rsidRPr="002B19A8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26</w:t>
      </w:r>
      <w:r w:rsidRPr="002B19A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в котором изложены обстоятельства совершения Антипиным Ю.В.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>
        <w:rPr>
          <w:sz w:val="26"/>
          <w:szCs w:val="26"/>
        </w:rPr>
        <w:t xml:space="preserve">ом полицейского (кинолога) ОВ ППСП ОМВД России по г. Когалыму </w:t>
      </w:r>
      <w:r w:rsidRPr="002B19A8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2B19A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</w:t>
      </w:r>
      <w:r>
        <w:rPr>
          <w:sz w:val="26"/>
          <w:szCs w:val="26"/>
        </w:rPr>
        <w:t>й содержи</w:t>
      </w:r>
      <w:r w:rsidRPr="002B19A8">
        <w:rPr>
          <w:sz w:val="26"/>
          <w:szCs w:val="26"/>
        </w:rPr>
        <w:t>т сведения, аналогичные протоколу об административном правонарушении;</w:t>
      </w:r>
      <w:r>
        <w:rPr>
          <w:sz w:val="26"/>
          <w:szCs w:val="26"/>
        </w:rPr>
        <w:t xml:space="preserve"> копией сообщения оперативного дежурного </w:t>
      </w:r>
      <w:r>
        <w:rPr>
          <w:sz w:val="26"/>
          <w:szCs w:val="26"/>
        </w:rPr>
        <w:t>ДЧ</w:t>
      </w:r>
      <w:r w:rsidRPr="0098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ОМВД России по г. Когалыму от 26.05.2025; </w:t>
      </w:r>
      <w:r w:rsidRPr="002B19A8">
        <w:rPr>
          <w:sz w:val="26"/>
          <w:szCs w:val="26"/>
        </w:rPr>
        <w:t xml:space="preserve">протоколом направления на медицинское освидетельствование от </w:t>
      </w:r>
      <w:r>
        <w:rPr>
          <w:sz w:val="26"/>
          <w:szCs w:val="26"/>
        </w:rPr>
        <w:t>26</w:t>
      </w:r>
      <w:r w:rsidRPr="002B19A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; актом медицинского освидетельствования на состояние опьянения №</w:t>
      </w:r>
      <w:r>
        <w:rPr>
          <w:sz w:val="26"/>
          <w:szCs w:val="26"/>
        </w:rPr>
        <w:t>628</w:t>
      </w:r>
      <w:r w:rsidRPr="002B19A8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2B19A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которым у Антипина Ю.В.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sz w:val="26"/>
          <w:szCs w:val="26"/>
        </w:rPr>
        <w:t xml:space="preserve">26.05.2025; </w:t>
      </w:r>
      <w:r w:rsidRPr="00980811">
        <w:rPr>
          <w:sz w:val="26"/>
          <w:szCs w:val="26"/>
        </w:rPr>
        <w:t>видеозаписью, из которой усматривается, что Антипин</w:t>
      </w:r>
      <w:r>
        <w:rPr>
          <w:sz w:val="26"/>
          <w:szCs w:val="26"/>
        </w:rPr>
        <w:t xml:space="preserve"> Ю.В.</w:t>
      </w:r>
      <w:r w:rsidRPr="00980811">
        <w:rPr>
          <w:sz w:val="26"/>
          <w:szCs w:val="26"/>
        </w:rPr>
        <w:t xml:space="preserve"> находится с признаками опьянения в общественном месте, имеет неопрятный внешний вид.</w:t>
      </w:r>
    </w:p>
    <w:p w:rsidR="00AD5C9C" w:rsidP="00AD5C9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Антипина Ю.В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Антипин Ю.В.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смягчающие административную ответственность обстоятельства, предусмотренные ст. 4.2 КоАП РФ – раскаяние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отягчающие административную ответственность обстоятельства, предусмотренные ст. 4.3 КоАП РФ – повторное  </w:t>
      </w:r>
      <w:r w:rsidRPr="002B19A8">
        <w:rPr>
          <w:sz w:val="26"/>
          <w:szCs w:val="26"/>
        </w:rPr>
        <w:t>привлечение к административной ответственности за однородные правонарушения, а также то, что Антипин Ю.В.,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B19A8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AD5C9C" w:rsidRPr="002B19A8" w:rsidP="00AD5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Антипина Юрия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F77898">
        <w:rPr>
          <w:rFonts w:ascii="Times New Roman" w:hAnsi="Times New Roman" w:cs="Times New Roman"/>
          <w:sz w:val="26"/>
          <w:szCs w:val="26"/>
        </w:rPr>
        <w:t>4</w:t>
      </w:r>
      <w:r w:rsidRPr="002B19A8">
        <w:rPr>
          <w:rFonts w:ascii="Times New Roman" w:hAnsi="Times New Roman" w:cs="Times New Roman"/>
          <w:sz w:val="26"/>
          <w:szCs w:val="26"/>
        </w:rPr>
        <w:t xml:space="preserve"> (</w:t>
      </w:r>
      <w:r w:rsidR="00F77898">
        <w:rPr>
          <w:rFonts w:ascii="Times New Roman" w:hAnsi="Times New Roman" w:cs="Times New Roman"/>
          <w:sz w:val="26"/>
          <w:szCs w:val="26"/>
        </w:rPr>
        <w:t>четверо</w:t>
      </w:r>
      <w:r w:rsidRPr="002B19A8">
        <w:rPr>
          <w:rFonts w:ascii="Times New Roman" w:hAnsi="Times New Roman" w:cs="Times New Roman"/>
          <w:sz w:val="26"/>
          <w:szCs w:val="26"/>
        </w:rPr>
        <w:t>) сут</w:t>
      </w:r>
      <w:r w:rsidR="00F77898">
        <w:rPr>
          <w:rFonts w:ascii="Times New Roman" w:hAnsi="Times New Roman" w:cs="Times New Roman"/>
          <w:sz w:val="26"/>
          <w:szCs w:val="26"/>
        </w:rPr>
        <w:t>ок</w:t>
      </w:r>
      <w:r w:rsidRPr="002B19A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D5C9C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Срок наказания Антипину Ю.В. исчислять с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B19A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980811">
        <w:rPr>
          <w:rFonts w:ascii="Times New Roman" w:hAnsi="Times New Roman" w:cs="Times New Roman"/>
          <w:sz w:val="26"/>
          <w:szCs w:val="26"/>
        </w:rPr>
        <w:t>09 час. 2</w:t>
      </w:r>
      <w:r w:rsidRPr="002B19A8">
        <w:rPr>
          <w:rFonts w:ascii="Times New Roman" w:hAnsi="Times New Roman" w:cs="Times New Roman"/>
          <w:sz w:val="26"/>
          <w:szCs w:val="26"/>
        </w:rPr>
        <w:t xml:space="preserve">0 мин. </w:t>
      </w:r>
      <w:r w:rsidR="00980811">
        <w:rPr>
          <w:rFonts w:ascii="Times New Roman" w:hAnsi="Times New Roman" w:cs="Times New Roman"/>
          <w:sz w:val="26"/>
          <w:szCs w:val="26"/>
        </w:rPr>
        <w:t>26.05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 w:rsidR="00980811">
        <w:rPr>
          <w:rFonts w:ascii="Times New Roman" w:hAnsi="Times New Roman" w:cs="Times New Roman"/>
          <w:sz w:val="26"/>
          <w:szCs w:val="26"/>
        </w:rPr>
        <w:t>5</w:t>
      </w:r>
      <w:r w:rsidRPr="00980811" w:rsidR="00980811">
        <w:rPr>
          <w:rFonts w:ascii="Times New Roman" w:hAnsi="Times New Roman" w:cs="Times New Roman"/>
          <w:sz w:val="26"/>
          <w:szCs w:val="26"/>
        </w:rPr>
        <w:t>.</w:t>
      </w:r>
    </w:p>
    <w:p w:rsidR="00980811" w:rsidRPr="00873CF8" w:rsidP="00980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CF8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D5C9C" w:rsidRPr="002B19A8" w:rsidP="00AD5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>Мировой с</w:t>
      </w:r>
      <w:r w:rsidRPr="002B19A8">
        <w:rPr>
          <w:rFonts w:ascii="Times New Roman" w:hAnsi="Times New Roman" w:cs="Times New Roman"/>
          <w:bCs/>
          <w:sz w:val="26"/>
          <w:szCs w:val="26"/>
        </w:rPr>
        <w:t>удья</w:t>
      </w:r>
      <w:r w:rsidR="00F77898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77898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283D59" w:rsidRPr="00877D12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19A8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CF8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80811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5C9C"/>
    <w:rsid w:val="00AD70A7"/>
    <w:rsid w:val="00AE058A"/>
    <w:rsid w:val="00AE483E"/>
    <w:rsid w:val="00B009AF"/>
    <w:rsid w:val="00B32F42"/>
    <w:rsid w:val="00B34D3F"/>
    <w:rsid w:val="00B438EC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77898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F7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